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461" w:rsidRPr="00471BFE" w:rsidRDefault="00574B20" w:rsidP="00574B20">
      <w:pPr>
        <w:spacing w:line="240" w:lineRule="auto"/>
        <w:jc w:val="center"/>
        <w:rPr>
          <w:rFonts w:ascii="Times New Roman" w:hAnsi="Times New Roman"/>
          <w:b/>
          <w:sz w:val="28"/>
          <w:szCs w:val="28"/>
        </w:rPr>
      </w:pPr>
      <w:r w:rsidRPr="00471BFE">
        <w:rPr>
          <w:rFonts w:ascii="Times New Roman" w:hAnsi="Times New Roman"/>
          <w:b/>
          <w:sz w:val="28"/>
          <w:szCs w:val="28"/>
        </w:rPr>
        <w:t>PŘÍLOHA 3</w:t>
      </w:r>
    </w:p>
    <w:p w:rsidR="00A30B6F" w:rsidRPr="00EA1FDC" w:rsidRDefault="003C7904" w:rsidP="007C2461">
      <w:pPr>
        <w:spacing w:line="240" w:lineRule="auto"/>
        <w:jc w:val="center"/>
        <w:rPr>
          <w:rFonts w:ascii="Times New Roman" w:hAnsi="Times New Roman"/>
          <w:sz w:val="28"/>
          <w:szCs w:val="28"/>
        </w:rPr>
      </w:pPr>
      <w:r w:rsidRPr="00EA1FDC">
        <w:rPr>
          <w:rFonts w:ascii="Times New Roman" w:hAnsi="Times New Roman"/>
          <w:sz w:val="28"/>
          <w:szCs w:val="28"/>
        </w:rPr>
        <w:t>Školní program proti šikanování</w:t>
      </w:r>
    </w:p>
    <w:p w:rsidR="00B2086D" w:rsidRPr="00164FB5" w:rsidRDefault="00B2086D" w:rsidP="00C62AA1">
      <w:pPr>
        <w:numPr>
          <w:ilvl w:val="0"/>
          <w:numId w:val="1"/>
        </w:numPr>
        <w:spacing w:line="240" w:lineRule="auto"/>
        <w:rPr>
          <w:rFonts w:ascii="Times New Roman" w:hAnsi="Times New Roman"/>
          <w:b/>
          <w:sz w:val="24"/>
          <w:szCs w:val="24"/>
        </w:rPr>
      </w:pPr>
      <w:bookmarkStart w:id="0" w:name="_Hlk145590612"/>
      <w:r w:rsidRPr="00164FB5">
        <w:rPr>
          <w:rFonts w:ascii="Times New Roman" w:hAnsi="Times New Roman"/>
          <w:b/>
          <w:sz w:val="24"/>
          <w:szCs w:val="24"/>
        </w:rPr>
        <w:t xml:space="preserve">Charakteristika šikanování </w:t>
      </w:r>
    </w:p>
    <w:p w:rsidR="00B2086D" w:rsidRPr="00164FB5" w:rsidRDefault="00B2086D" w:rsidP="00C62AA1">
      <w:pPr>
        <w:spacing w:line="240" w:lineRule="auto"/>
        <w:ind w:left="720"/>
        <w:rPr>
          <w:rFonts w:ascii="Times New Roman" w:hAnsi="Times New Roman"/>
          <w:sz w:val="24"/>
          <w:szCs w:val="24"/>
        </w:rPr>
      </w:pPr>
      <w:r w:rsidRPr="00164FB5">
        <w:rPr>
          <w:rFonts w:ascii="Times New Roman" w:hAnsi="Times New Roman"/>
          <w:sz w:val="24"/>
          <w:szCs w:val="24"/>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w:t>
      </w:r>
      <w:r w:rsidRPr="00164FB5">
        <w:rPr>
          <w:rFonts w:ascii="Times New Roman" w:hAnsi="Times New Roman"/>
          <w:sz w:val="24"/>
          <w:szCs w:val="24"/>
        </w:rPr>
        <w:br/>
        <w:t xml:space="preserve">i v nepřímé podobě jako demonstrativní přehlížení a ignorování žáka či žáků třídní nebo jinou skupinou spolužáků. Rovněž se může realizovat prostřednictvím elektronické komunikace, jedná se o tzv. </w:t>
      </w:r>
      <w:proofErr w:type="spellStart"/>
      <w:r w:rsidRPr="00164FB5">
        <w:rPr>
          <w:rFonts w:ascii="Times New Roman" w:hAnsi="Times New Roman"/>
          <w:sz w:val="24"/>
          <w:szCs w:val="24"/>
        </w:rPr>
        <w:t>kyberšikanu</w:t>
      </w:r>
      <w:proofErr w:type="spellEnd"/>
      <w:r w:rsidRPr="00164FB5">
        <w:rPr>
          <w:rFonts w:ascii="Times New Roman" w:hAnsi="Times New Roman"/>
          <w:sz w:val="24"/>
          <w:szCs w:val="24"/>
        </w:rPr>
        <w:t>.</w:t>
      </w:r>
    </w:p>
    <w:p w:rsidR="00B2086D" w:rsidRPr="00164FB5" w:rsidRDefault="00B2086D"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 xml:space="preserve">Znaky šikanování </w:t>
      </w:r>
    </w:p>
    <w:p w:rsidR="00B2086D" w:rsidRPr="00164FB5" w:rsidRDefault="00B2086D" w:rsidP="00C62AA1">
      <w:pPr>
        <w:spacing w:line="240" w:lineRule="auto"/>
        <w:ind w:left="720"/>
        <w:rPr>
          <w:rFonts w:ascii="Times New Roman" w:hAnsi="Times New Roman"/>
          <w:sz w:val="24"/>
          <w:szCs w:val="24"/>
        </w:rPr>
      </w:pPr>
      <w:r w:rsidRPr="00164FB5">
        <w:rPr>
          <w:rFonts w:ascii="Times New Roman" w:hAnsi="Times New Roman"/>
          <w:sz w:val="24"/>
          <w:szCs w:val="24"/>
        </w:rPr>
        <w:t>záměrnost, cílenost, opakování (není podmínkou), nepoměr sil, bezmocnost oběti, nepříjemnost útoku, samoúčelnost agrese.</w:t>
      </w:r>
    </w:p>
    <w:p w:rsidR="00B2086D" w:rsidRPr="00164FB5" w:rsidRDefault="00B2086D"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 xml:space="preserve">Projevy šikanování  </w:t>
      </w:r>
    </w:p>
    <w:p w:rsidR="00B2086D" w:rsidRPr="00164FB5" w:rsidRDefault="00B2086D" w:rsidP="00F662FF">
      <w:pPr>
        <w:numPr>
          <w:ilvl w:val="0"/>
          <w:numId w:val="3"/>
        </w:numPr>
        <w:spacing w:line="240" w:lineRule="auto"/>
        <w:rPr>
          <w:rFonts w:ascii="Times New Roman" w:hAnsi="Times New Roman"/>
          <w:sz w:val="24"/>
          <w:szCs w:val="24"/>
        </w:rPr>
      </w:pPr>
      <w:r w:rsidRPr="00164FB5">
        <w:rPr>
          <w:rFonts w:ascii="Times New Roman" w:hAnsi="Times New Roman"/>
          <w:sz w:val="24"/>
          <w:szCs w:val="24"/>
        </w:rPr>
        <w:t>fyzická agrese, přímá a nepřímá (patří sem i krádeže a ničení majetku oběti);</w:t>
      </w:r>
    </w:p>
    <w:p w:rsidR="00B2086D" w:rsidRPr="00164FB5" w:rsidRDefault="00B2086D" w:rsidP="00F662FF">
      <w:pPr>
        <w:pStyle w:val="Default"/>
        <w:numPr>
          <w:ilvl w:val="0"/>
          <w:numId w:val="3"/>
        </w:numPr>
        <w:jc w:val="both"/>
      </w:pPr>
      <w:r w:rsidRPr="00164FB5">
        <w:t xml:space="preserve">verbální šikana, přímá a nepřímá – psychická šikana (součástí je </w:t>
      </w:r>
      <w:r w:rsidRPr="00164FB5">
        <w:br/>
        <w:t xml:space="preserve">i </w:t>
      </w:r>
      <w:proofErr w:type="spellStart"/>
      <w:r w:rsidRPr="00164FB5">
        <w:t>kyberšikana</w:t>
      </w:r>
      <w:proofErr w:type="spellEnd"/>
      <w:r w:rsidRPr="00164FB5">
        <w:t xml:space="preserve">, děje se pomocí informačních </w:t>
      </w:r>
      <w:r w:rsidRPr="00164FB5">
        <w:rPr>
          <w:color w:val="auto"/>
        </w:rPr>
        <w:t>a komunikačních</w:t>
      </w:r>
      <w:r w:rsidRPr="00164FB5">
        <w:t xml:space="preserve"> technologií);</w:t>
      </w:r>
    </w:p>
    <w:p w:rsidR="00B2086D" w:rsidRPr="00164FB5" w:rsidRDefault="00B2086D" w:rsidP="00F662FF">
      <w:pPr>
        <w:pStyle w:val="Default"/>
        <w:ind w:left="714"/>
        <w:jc w:val="both"/>
      </w:pPr>
    </w:p>
    <w:p w:rsidR="0004572F" w:rsidRPr="00164FB5" w:rsidRDefault="00B2086D" w:rsidP="00F662FF">
      <w:pPr>
        <w:numPr>
          <w:ilvl w:val="0"/>
          <w:numId w:val="3"/>
        </w:numPr>
        <w:spacing w:line="240" w:lineRule="auto"/>
        <w:rPr>
          <w:rFonts w:ascii="Times New Roman" w:hAnsi="Times New Roman"/>
          <w:sz w:val="24"/>
          <w:szCs w:val="24"/>
        </w:rPr>
      </w:pPr>
      <w:r w:rsidRPr="00164FB5">
        <w:rPr>
          <w:rFonts w:ascii="Times New Roman" w:hAnsi="Times New Roman"/>
          <w:sz w:val="24"/>
          <w:szCs w:val="24"/>
        </w:rPr>
        <w:t xml:space="preserve">smíšená šikana, kombinace psychické a fyzické šikany (násilné </w:t>
      </w:r>
      <w:r w:rsidRPr="00164FB5">
        <w:rPr>
          <w:rFonts w:ascii="Times New Roman" w:hAnsi="Times New Roman"/>
          <w:sz w:val="24"/>
          <w:szCs w:val="24"/>
        </w:rPr>
        <w:br/>
        <w:t>a manipulativní příkazy apod.).</w:t>
      </w:r>
    </w:p>
    <w:p w:rsidR="0004572F" w:rsidRPr="00164FB5" w:rsidRDefault="000805F4"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Odpovědnost školy chránit děti před šikanou</w:t>
      </w:r>
    </w:p>
    <w:p w:rsidR="00952B03" w:rsidRPr="00164FB5" w:rsidRDefault="00952B03"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pedagogický pracovník šikanování mezi žáky předchází, jeho projevy neprodleně řeší a každé jeho oběti poskytne okamžitou pomoc.</w:t>
      </w:r>
    </w:p>
    <w:p w:rsidR="00045BB8" w:rsidRPr="00164FB5" w:rsidRDefault="00045BB8"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 xml:space="preserve">pedagogický pracovník, kterému bude znám případ šikanování a nepřijme </w:t>
      </w:r>
      <w:r w:rsidRPr="00164FB5">
        <w:rPr>
          <w:rFonts w:ascii="Times New Roman" w:hAnsi="Times New Roman"/>
          <w:sz w:val="24"/>
          <w:szCs w:val="24"/>
        </w:rPr>
        <w:br/>
        <w:t>v tomto ohledu žádné opatření, se vystavuje riziku trestního postihu pro neoznámení, případně nepřekažení trestného činu</w:t>
      </w:r>
    </w:p>
    <w:p w:rsidR="00952B03" w:rsidRPr="00164FB5" w:rsidRDefault="00952B03" w:rsidP="00C62AA1">
      <w:pPr>
        <w:pStyle w:val="Default"/>
        <w:numPr>
          <w:ilvl w:val="0"/>
          <w:numId w:val="1"/>
        </w:numPr>
        <w:jc w:val="both"/>
        <w:rPr>
          <w:b/>
        </w:rPr>
      </w:pPr>
      <w:r w:rsidRPr="00164FB5">
        <w:rPr>
          <w:b/>
        </w:rPr>
        <w:t>Škola má o</w:t>
      </w:r>
      <w:r w:rsidRPr="00164FB5">
        <w:rPr>
          <w:b/>
          <w:bCs/>
        </w:rPr>
        <w:t>hlašovací povinnost při výskytu šikany v následujících</w:t>
      </w:r>
      <w:r w:rsidRPr="00164FB5">
        <w:rPr>
          <w:b/>
        </w:rPr>
        <w:t xml:space="preserve"> případech:</w:t>
      </w:r>
    </w:p>
    <w:p w:rsidR="006A76FB" w:rsidRPr="00164FB5" w:rsidRDefault="006A76FB" w:rsidP="00C62AA1">
      <w:pPr>
        <w:pStyle w:val="Default"/>
        <w:ind w:left="720"/>
        <w:jc w:val="both"/>
      </w:pPr>
    </w:p>
    <w:p w:rsidR="00952B03" w:rsidRPr="00164FB5" w:rsidRDefault="00952B03" w:rsidP="00C62AA1">
      <w:pPr>
        <w:pStyle w:val="Default"/>
        <w:numPr>
          <w:ilvl w:val="0"/>
          <w:numId w:val="4"/>
        </w:numPr>
        <w:jc w:val="both"/>
      </w:pPr>
      <w:r w:rsidRPr="00164FB5">
        <w:t>dojde-li v souvislosti se šikanou k jednání, které by mohlo naplňovat znaky přestupku nebo trestného činu, obrací se škola na Policii ČR. Trestní oznámení je možné podat také na státní zastupitelství;</w:t>
      </w:r>
    </w:p>
    <w:p w:rsidR="00D503BE" w:rsidRPr="00164FB5" w:rsidRDefault="00952B03" w:rsidP="00C62AA1">
      <w:pPr>
        <w:pStyle w:val="Default"/>
        <w:numPr>
          <w:ilvl w:val="0"/>
          <w:numId w:val="4"/>
        </w:numPr>
        <w:jc w:val="both"/>
      </w:pPr>
      <w:r w:rsidRPr="00164FB5">
        <w:t xml:space="preserve">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w:t>
      </w:r>
      <w:r w:rsidRPr="00164FB5">
        <w:lastRenderedPageBreak/>
        <w:t>že dítě někoho šikanovalo nebo bylo šikanováno, lze chápat jako významnou skutečnost, která v průběhu vzdělávání nastala;</w:t>
      </w:r>
    </w:p>
    <w:p w:rsidR="00952B03" w:rsidRPr="00164FB5" w:rsidRDefault="00952B03"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škola ohlašuje orgánu sociálně právní ochrany dětí takové skutečnosti, které nasvědčují tomu, že dítě je v ohrožení buď proto, že ho ohrožuje někdo jiný nebo proto, že se ohrožuje svým chováním samo</w:t>
      </w:r>
    </w:p>
    <w:p w:rsidR="00D503BE" w:rsidRPr="00164FB5" w:rsidRDefault="00D503BE"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Společný postup řešení při výskytu šikany ve škole</w:t>
      </w:r>
    </w:p>
    <w:p w:rsidR="00D503BE" w:rsidRDefault="0009644F" w:rsidP="00C62AA1">
      <w:pPr>
        <w:numPr>
          <w:ilvl w:val="0"/>
          <w:numId w:val="7"/>
        </w:numPr>
        <w:spacing w:line="240" w:lineRule="auto"/>
        <w:rPr>
          <w:rFonts w:ascii="Times New Roman" w:hAnsi="Times New Roman"/>
          <w:sz w:val="24"/>
          <w:szCs w:val="24"/>
        </w:rPr>
      </w:pPr>
      <w:r>
        <w:rPr>
          <w:rFonts w:ascii="Times New Roman" w:hAnsi="Times New Roman"/>
          <w:sz w:val="24"/>
          <w:szCs w:val="24"/>
        </w:rPr>
        <w:t>Motivování pedagogů pro změnu, společné vzdělávání a předávání informací</w:t>
      </w:r>
    </w:p>
    <w:p w:rsidR="0009644F" w:rsidRDefault="0009644F" w:rsidP="00C62AA1">
      <w:pPr>
        <w:numPr>
          <w:ilvl w:val="0"/>
          <w:numId w:val="7"/>
        </w:numPr>
        <w:spacing w:line="240" w:lineRule="auto"/>
        <w:rPr>
          <w:rFonts w:ascii="Times New Roman" w:hAnsi="Times New Roman"/>
          <w:sz w:val="24"/>
          <w:szCs w:val="24"/>
        </w:rPr>
      </w:pPr>
      <w:r>
        <w:rPr>
          <w:rFonts w:ascii="Times New Roman" w:hAnsi="Times New Roman"/>
          <w:sz w:val="24"/>
          <w:szCs w:val="24"/>
        </w:rPr>
        <w:t>Užší realizační tým – vedení školy, výchovný poradce a ŠMP</w:t>
      </w:r>
    </w:p>
    <w:p w:rsidR="00133116" w:rsidRDefault="00133116" w:rsidP="00C62AA1">
      <w:pPr>
        <w:numPr>
          <w:ilvl w:val="0"/>
          <w:numId w:val="7"/>
        </w:numPr>
        <w:spacing w:line="240" w:lineRule="auto"/>
        <w:rPr>
          <w:rFonts w:ascii="Times New Roman" w:hAnsi="Times New Roman"/>
          <w:sz w:val="24"/>
          <w:szCs w:val="24"/>
        </w:rPr>
      </w:pPr>
      <w:r>
        <w:rPr>
          <w:rFonts w:ascii="Times New Roman" w:hAnsi="Times New Roman"/>
          <w:sz w:val="24"/>
          <w:szCs w:val="24"/>
        </w:rPr>
        <w:t>Primární prevence v třídnických hodinách jako odezva na aktuální situaci, primární prevence ve výuce, v mimoškolních aktivitách</w:t>
      </w:r>
    </w:p>
    <w:p w:rsidR="00133116" w:rsidRDefault="00133116" w:rsidP="00C62AA1">
      <w:pPr>
        <w:numPr>
          <w:ilvl w:val="0"/>
          <w:numId w:val="7"/>
        </w:numPr>
        <w:spacing w:line="240" w:lineRule="auto"/>
        <w:rPr>
          <w:rFonts w:ascii="Times New Roman" w:hAnsi="Times New Roman"/>
          <w:sz w:val="24"/>
          <w:szCs w:val="24"/>
        </w:rPr>
      </w:pPr>
      <w:r>
        <w:rPr>
          <w:rFonts w:ascii="Times New Roman" w:hAnsi="Times New Roman"/>
          <w:sz w:val="24"/>
          <w:szCs w:val="24"/>
        </w:rPr>
        <w:t>Ochranný režim (školní řád, dohledy učitelů)</w:t>
      </w:r>
    </w:p>
    <w:p w:rsidR="007703FE" w:rsidRDefault="007703FE" w:rsidP="00C62AA1">
      <w:pPr>
        <w:numPr>
          <w:ilvl w:val="0"/>
          <w:numId w:val="7"/>
        </w:numPr>
        <w:spacing w:line="240" w:lineRule="auto"/>
        <w:rPr>
          <w:rFonts w:ascii="Times New Roman" w:hAnsi="Times New Roman"/>
          <w:sz w:val="24"/>
          <w:szCs w:val="24"/>
        </w:rPr>
      </w:pPr>
      <w:r>
        <w:rPr>
          <w:rFonts w:ascii="Times New Roman" w:hAnsi="Times New Roman"/>
          <w:sz w:val="24"/>
          <w:szCs w:val="24"/>
        </w:rPr>
        <w:t>Spolupráce s rodiči (oznámení o Školním programu proti šikanování na webu školy)</w:t>
      </w:r>
    </w:p>
    <w:p w:rsidR="0009644F" w:rsidRDefault="0009644F" w:rsidP="0009644F">
      <w:pPr>
        <w:numPr>
          <w:ilvl w:val="0"/>
          <w:numId w:val="7"/>
        </w:numPr>
        <w:spacing w:line="240" w:lineRule="auto"/>
        <w:rPr>
          <w:rFonts w:ascii="Times New Roman" w:hAnsi="Times New Roman"/>
          <w:sz w:val="24"/>
          <w:szCs w:val="24"/>
        </w:rPr>
      </w:pPr>
      <w:r w:rsidRPr="00164FB5">
        <w:rPr>
          <w:rFonts w:ascii="Times New Roman" w:hAnsi="Times New Roman"/>
          <w:sz w:val="24"/>
          <w:szCs w:val="24"/>
        </w:rPr>
        <w:t>Proškolený pracovník, školní metodik prevence, na podkladě kvalifikovaného odhadu stadia a formy šikanování rozhodne, zda řešení zvládne škola sama, nebo si povolá odborníka specialistu</w:t>
      </w:r>
    </w:p>
    <w:p w:rsidR="0009644F" w:rsidRPr="00164FB5" w:rsidRDefault="0009644F" w:rsidP="0009644F">
      <w:pPr>
        <w:spacing w:line="240" w:lineRule="auto"/>
        <w:ind w:left="1080"/>
        <w:rPr>
          <w:rFonts w:ascii="Times New Roman" w:hAnsi="Times New Roman"/>
          <w:sz w:val="24"/>
          <w:szCs w:val="24"/>
        </w:rPr>
      </w:pPr>
    </w:p>
    <w:p w:rsidR="00F2349F" w:rsidRPr="00164FB5" w:rsidRDefault="00F2349F" w:rsidP="00C62AA1">
      <w:pPr>
        <w:pStyle w:val="Default"/>
        <w:ind w:firstLine="708"/>
        <w:jc w:val="both"/>
        <w:rPr>
          <w:bCs/>
        </w:rPr>
      </w:pPr>
      <w:r w:rsidRPr="00164FB5">
        <w:rPr>
          <w:b/>
          <w:bCs/>
        </w:rPr>
        <w:t xml:space="preserve">Scénář pro obyčejnou počáteční šikanu </w:t>
      </w:r>
      <w:r w:rsidRPr="00164FB5">
        <w:rPr>
          <w:bCs/>
        </w:rPr>
        <w:t>(Kolář, 2011)</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odhad závažnosti onemocnění skupiny a stanovení formy šikany;</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informátory a oběťmi;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nalezení vhodných svědků;</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individuální rozhovory se svědky (nepřípustné je společné vyšetřování agresorů a svědků, hrubou chybou je konfrontace oběti s agresory);</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ochrana oběti;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předběžná diagnóza a volba ze dvou typů rozhovoru:</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oběťmi a rozhovor s agresory (směřování k metodě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agresory (směřování k metodě vnějšího nátlaku);</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realizace vhodné metody:</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metoda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metoda vnějšího nátlaku (výchovný pohovor nebo výchovná komise s agresorem a jeho rodiči);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třídní hodina:</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efekt metody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oznámení potrestání agresorů;</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 xml:space="preserve">rozhovor s rodiči oběti; </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třídní schůzka;</w:t>
      </w:r>
    </w:p>
    <w:p w:rsidR="00F2349F" w:rsidRPr="00164FB5" w:rsidRDefault="00F2349F" w:rsidP="00C62AA1">
      <w:pPr>
        <w:numPr>
          <w:ilvl w:val="0"/>
          <w:numId w:val="7"/>
        </w:numPr>
        <w:spacing w:line="240" w:lineRule="auto"/>
        <w:rPr>
          <w:rFonts w:ascii="Times New Roman" w:hAnsi="Times New Roman"/>
          <w:sz w:val="24"/>
          <w:szCs w:val="24"/>
        </w:rPr>
      </w:pPr>
      <w:r w:rsidRPr="00164FB5">
        <w:rPr>
          <w:rFonts w:ascii="Times New Roman" w:hAnsi="Times New Roman"/>
          <w:sz w:val="24"/>
          <w:szCs w:val="24"/>
        </w:rPr>
        <w:t>práce s celou třídou.</w:t>
      </w:r>
    </w:p>
    <w:p w:rsidR="002844EA" w:rsidRDefault="002844EA" w:rsidP="00C62AA1">
      <w:pPr>
        <w:spacing w:line="240" w:lineRule="auto"/>
        <w:ind w:left="708"/>
        <w:rPr>
          <w:rFonts w:ascii="Times New Roman" w:hAnsi="Times New Roman"/>
          <w:b/>
          <w:bCs/>
          <w:sz w:val="24"/>
          <w:szCs w:val="24"/>
        </w:rPr>
      </w:pPr>
    </w:p>
    <w:p w:rsidR="002844EA" w:rsidRDefault="002844EA" w:rsidP="00C62AA1">
      <w:pPr>
        <w:spacing w:line="240" w:lineRule="auto"/>
        <w:ind w:left="708"/>
        <w:rPr>
          <w:rFonts w:ascii="Times New Roman" w:hAnsi="Times New Roman"/>
          <w:b/>
          <w:bCs/>
          <w:sz w:val="24"/>
          <w:szCs w:val="24"/>
        </w:rPr>
      </w:pPr>
    </w:p>
    <w:p w:rsidR="000139C9" w:rsidRPr="00164FB5" w:rsidRDefault="000139C9" w:rsidP="00C62AA1">
      <w:pPr>
        <w:spacing w:line="240" w:lineRule="auto"/>
        <w:ind w:left="708"/>
        <w:rPr>
          <w:rFonts w:ascii="Times New Roman" w:hAnsi="Times New Roman"/>
          <w:sz w:val="24"/>
          <w:szCs w:val="24"/>
        </w:rPr>
      </w:pPr>
      <w:r w:rsidRPr="00164FB5">
        <w:rPr>
          <w:rFonts w:ascii="Times New Roman" w:hAnsi="Times New Roman"/>
          <w:b/>
          <w:bCs/>
          <w:sz w:val="24"/>
          <w:szCs w:val="24"/>
        </w:rPr>
        <w:lastRenderedPageBreak/>
        <w:t xml:space="preserve">Základní krizový scénář pro výbuch pokročilé šikany – Poplachový plán pro tzv. školní lynčování </w:t>
      </w:r>
      <w:r w:rsidRPr="00164FB5">
        <w:rPr>
          <w:rFonts w:ascii="Times New Roman" w:hAnsi="Times New Roman"/>
          <w:bCs/>
          <w:sz w:val="24"/>
          <w:szCs w:val="24"/>
        </w:rPr>
        <w:t>(Kolář, 2011)</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zvládnutí vlastního šoku – bleskový odhad závažnosti a formy šikany;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Italic" w:hAnsi="Times New Roman"/>
          <w:i/>
          <w:iCs/>
          <w:sz w:val="24"/>
          <w:szCs w:val="24"/>
        </w:rPr>
      </w:pPr>
      <w:r w:rsidRPr="00164FB5">
        <w:rPr>
          <w:rFonts w:ascii="Times New Roman" w:eastAsia="JohnSansTxNCE" w:hAnsi="Times New Roman"/>
          <w:sz w:val="24"/>
          <w:szCs w:val="24"/>
        </w:rPr>
        <w:t>bezprostřední záchrana oběti, zastavení skupinového násilí.</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zalarmováni pedagogů na poschodí a informování vedení školy;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zabránění domluvě na křivé skupinové výpovědi;</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pokračující pomoc oběti (přivolání lékaře);</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Italic" w:hAnsi="Times New Roman"/>
          <w:b/>
          <w:i/>
          <w:iCs/>
          <w:sz w:val="24"/>
          <w:szCs w:val="24"/>
        </w:rPr>
      </w:pPr>
      <w:r w:rsidRPr="00164FB5">
        <w:rPr>
          <w:rFonts w:ascii="Times New Roman" w:eastAsia="JohnSansTxNCE" w:hAnsi="Times New Roman"/>
          <w:sz w:val="24"/>
          <w:szCs w:val="24"/>
        </w:rPr>
        <w:t>oznámení na policii, paralelně – navázáni kontaktu se specialistou na šikanování, informace rodičům</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rozhovor s obětí a informátory;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nalezení nejslabších článků nespolupracujících svědků;</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individuální, případně konfrontační rozhovory se svědky;</w:t>
      </w:r>
    </w:p>
    <w:p w:rsidR="000139C9" w:rsidRPr="00164FB5" w:rsidRDefault="000139C9" w:rsidP="00C62AA1">
      <w:pPr>
        <w:pStyle w:val="Odstavecseseznamem"/>
        <w:numPr>
          <w:ilvl w:val="0"/>
          <w:numId w:val="7"/>
        </w:numPr>
        <w:autoSpaceDE w:val="0"/>
        <w:autoSpaceDN w:val="0"/>
        <w:adjustRightInd w:val="0"/>
        <w:spacing w:after="0" w:line="240" w:lineRule="auto"/>
        <w:contextualSpacing/>
        <w:jc w:val="both"/>
        <w:rPr>
          <w:rFonts w:ascii="Times New Roman" w:eastAsia="JohnSansTxNCE-Italic" w:hAnsi="Times New Roman"/>
          <w:b/>
          <w:i/>
          <w:iCs/>
          <w:sz w:val="24"/>
          <w:szCs w:val="24"/>
        </w:rPr>
      </w:pPr>
      <w:r w:rsidRPr="00164FB5">
        <w:rPr>
          <w:rFonts w:ascii="Times New Roman" w:eastAsia="JohnSansTxNCE" w:hAnsi="Times New Roman"/>
          <w:sz w:val="24"/>
          <w:szCs w:val="24"/>
        </w:rPr>
        <w:t xml:space="preserve">rozhovor s agresory, případně konfrontace mezi agresory, </w:t>
      </w:r>
      <w:r w:rsidRPr="00164FB5">
        <w:rPr>
          <w:rFonts w:ascii="Times New Roman" w:hAnsi="Times New Roman"/>
          <w:sz w:val="24"/>
          <w:szCs w:val="24"/>
        </w:rPr>
        <w:t>není vhodné konfrontovat agresora (agresory) s obětí (oběťmi).</w:t>
      </w:r>
    </w:p>
    <w:p w:rsidR="00B2086D" w:rsidRPr="00164FB5" w:rsidRDefault="000139C9" w:rsidP="007C2461">
      <w:pPr>
        <w:spacing w:line="240" w:lineRule="auto"/>
        <w:ind w:left="1440"/>
        <w:rPr>
          <w:rFonts w:ascii="Times New Roman" w:eastAsia="JohnSansTxNCE" w:hAnsi="Times New Roman"/>
          <w:sz w:val="24"/>
          <w:szCs w:val="24"/>
        </w:rPr>
      </w:pPr>
      <w:r w:rsidRPr="00164FB5">
        <w:rPr>
          <w:rFonts w:ascii="Times New Roman" w:eastAsia="JohnSansTxNCE" w:hAnsi="Times New Roman"/>
          <w:sz w:val="24"/>
          <w:szCs w:val="24"/>
        </w:rPr>
        <w:t>metoda vnějšího nátlaku a změna konstelace skupiny.</w:t>
      </w:r>
    </w:p>
    <w:p w:rsidR="007C2461" w:rsidRPr="00164FB5" w:rsidRDefault="007C2461" w:rsidP="007C246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Nápravná opatření</w:t>
      </w:r>
    </w:p>
    <w:p w:rsidR="00EE0A45" w:rsidRPr="00164FB5" w:rsidRDefault="007C2461" w:rsidP="007C2461">
      <w:pPr>
        <w:numPr>
          <w:ilvl w:val="0"/>
          <w:numId w:val="12"/>
        </w:numPr>
        <w:spacing w:line="240" w:lineRule="exact"/>
        <w:rPr>
          <w:rFonts w:ascii="Times New Roman" w:hAnsi="Times New Roman"/>
          <w:sz w:val="24"/>
          <w:szCs w:val="24"/>
        </w:rPr>
      </w:pPr>
      <w:r w:rsidRPr="00164FB5">
        <w:rPr>
          <w:rFonts w:ascii="Times New Roman" w:hAnsi="Times New Roman"/>
          <w:sz w:val="24"/>
          <w:szCs w:val="24"/>
        </w:rPr>
        <w:t>výchovná opatření (napomenutí a důtka třídního učitele, důtka ředitele školy; podmíněné vyloučení a vyloučení ze školy – nelze použít v případě žáka, který plní povinnou školní docházku);</w:t>
      </w:r>
    </w:p>
    <w:p w:rsidR="007C2461" w:rsidRPr="00164FB5" w:rsidRDefault="007C2461" w:rsidP="007C2461">
      <w:pPr>
        <w:numPr>
          <w:ilvl w:val="0"/>
          <w:numId w:val="12"/>
        </w:numPr>
        <w:spacing w:line="240" w:lineRule="exact"/>
        <w:rPr>
          <w:rFonts w:ascii="Times New Roman" w:hAnsi="Times New Roman"/>
          <w:sz w:val="24"/>
          <w:szCs w:val="24"/>
        </w:rPr>
      </w:pPr>
      <w:r w:rsidRPr="00164FB5">
        <w:rPr>
          <w:rFonts w:ascii="Times New Roman" w:hAnsi="Times New Roman"/>
          <w:sz w:val="24"/>
          <w:szCs w:val="24"/>
        </w:rPr>
        <w:t>snížení známky z chování;</w:t>
      </w:r>
    </w:p>
    <w:p w:rsidR="007C2461" w:rsidRPr="00164FB5" w:rsidRDefault="007C2461" w:rsidP="007C2461">
      <w:pPr>
        <w:pStyle w:val="Default"/>
        <w:numPr>
          <w:ilvl w:val="0"/>
          <w:numId w:val="12"/>
        </w:numPr>
        <w:jc w:val="both"/>
      </w:pPr>
      <w:r w:rsidRPr="00164FB5">
        <w:t>ředitel školy doporučí rodičům dobrovolné umístění dítěte do pobytového oddělení střediska výchovné péče, případně doporučí realizovat dobrovolný diagnostický pobyt žáka v diagnostickém ústavu;</w:t>
      </w:r>
    </w:p>
    <w:p w:rsidR="00EE0A45" w:rsidRPr="00164FB5" w:rsidRDefault="00EE0A45" w:rsidP="00EE0A45">
      <w:pPr>
        <w:pStyle w:val="Default"/>
        <w:ind w:left="1428"/>
        <w:jc w:val="both"/>
      </w:pPr>
    </w:p>
    <w:p w:rsidR="007C2461" w:rsidRPr="00164FB5" w:rsidRDefault="007C2461" w:rsidP="007C2461">
      <w:pPr>
        <w:pStyle w:val="Default"/>
        <w:numPr>
          <w:ilvl w:val="0"/>
          <w:numId w:val="12"/>
        </w:numPr>
        <w:jc w:val="both"/>
      </w:pPr>
      <w:r w:rsidRPr="00164FB5">
        <w:t>ředitel školy podá návrh orgánu sociálně-právní ochrany dítěte k zahájení práce s rodinou, případně k zahájení řízení o nařízení předběžného opatření či ústavní výchovy s následným umístěním v diagnostickém ústavu;</w:t>
      </w:r>
    </w:p>
    <w:p w:rsidR="00EE0A45" w:rsidRPr="00164FB5" w:rsidRDefault="00EE0A45" w:rsidP="00EE0A45">
      <w:pPr>
        <w:pStyle w:val="Default"/>
        <w:ind w:left="1428"/>
        <w:jc w:val="both"/>
      </w:pPr>
    </w:p>
    <w:p w:rsidR="007C2461" w:rsidRPr="00164FB5" w:rsidRDefault="007C2461" w:rsidP="007C2461">
      <w:pPr>
        <w:numPr>
          <w:ilvl w:val="0"/>
          <w:numId w:val="12"/>
        </w:numPr>
        <w:spacing w:line="240" w:lineRule="auto"/>
        <w:rPr>
          <w:rFonts w:ascii="Times New Roman" w:hAnsi="Times New Roman"/>
          <w:sz w:val="24"/>
          <w:szCs w:val="24"/>
        </w:rPr>
      </w:pPr>
      <w:r w:rsidRPr="00164FB5">
        <w:rPr>
          <w:rFonts w:ascii="Times New Roman" w:hAnsi="Times New Roman"/>
          <w:sz w:val="24"/>
          <w:szCs w:val="24"/>
        </w:rPr>
        <w:t>dále pracovat s agresorem (vedení k náhledu na vlastní chování, motivy apod.) i s obětí šikany. V případě potřeby doporučit zákonnému zástupci péči dítěte v PPP, SVP nebo jiných odborníků – klinických psychologů, psychoterapeutů nebo psychiatrů</w:t>
      </w:r>
    </w:p>
    <w:p w:rsidR="00EE0A45" w:rsidRPr="00164FB5" w:rsidRDefault="00EE0A45" w:rsidP="007C2461">
      <w:pPr>
        <w:numPr>
          <w:ilvl w:val="0"/>
          <w:numId w:val="12"/>
        </w:numPr>
        <w:spacing w:line="240" w:lineRule="auto"/>
        <w:rPr>
          <w:rFonts w:ascii="Times New Roman" w:hAnsi="Times New Roman"/>
          <w:sz w:val="24"/>
          <w:szCs w:val="24"/>
        </w:rPr>
      </w:pPr>
      <w:r w:rsidRPr="00164FB5">
        <w:rPr>
          <w:rFonts w:ascii="Times New Roman" w:hAnsi="Times New Roman"/>
          <w:sz w:val="24"/>
          <w:szCs w:val="24"/>
        </w:rPr>
        <w:t>pro nápravu situace ve skupině je potřeba pracovat s celým třídním kolektivem.</w:t>
      </w:r>
    </w:p>
    <w:p w:rsidR="00967C6C" w:rsidRPr="00164FB5" w:rsidRDefault="00967C6C" w:rsidP="00967C6C">
      <w:pPr>
        <w:numPr>
          <w:ilvl w:val="0"/>
          <w:numId w:val="1"/>
        </w:numPr>
        <w:spacing w:line="240" w:lineRule="auto"/>
        <w:rPr>
          <w:rFonts w:ascii="Times New Roman" w:hAnsi="Times New Roman"/>
          <w:b/>
          <w:sz w:val="24"/>
          <w:szCs w:val="24"/>
        </w:rPr>
      </w:pPr>
      <w:r w:rsidRPr="00164FB5">
        <w:rPr>
          <w:rFonts w:ascii="Times New Roman" w:hAnsi="Times New Roman"/>
          <w:b/>
          <w:bCs/>
          <w:sz w:val="24"/>
          <w:szCs w:val="24"/>
        </w:rPr>
        <w:t>Spolupráce se specializovanými institucemi</w:t>
      </w:r>
    </w:p>
    <w:p w:rsidR="00967C6C" w:rsidRPr="00164FB5" w:rsidRDefault="00967C6C" w:rsidP="00967C6C">
      <w:pPr>
        <w:numPr>
          <w:ilvl w:val="0"/>
          <w:numId w:val="14"/>
        </w:numPr>
        <w:spacing w:line="240" w:lineRule="auto"/>
        <w:rPr>
          <w:rFonts w:ascii="Times New Roman" w:hAnsi="Times New Roman"/>
          <w:sz w:val="24"/>
          <w:szCs w:val="24"/>
        </w:rPr>
      </w:pPr>
      <w:r w:rsidRPr="00164FB5">
        <w:rPr>
          <w:rFonts w:ascii="Times New Roman" w:hAnsi="Times New Roman"/>
          <w:sz w:val="24"/>
          <w:szCs w:val="24"/>
        </w:rPr>
        <w:t>v resortu školství – s PPP, SVP, speciálně pedagogickými centry (v případě integrovaných dětí na běžných školách);</w:t>
      </w:r>
    </w:p>
    <w:p w:rsidR="00967C6C" w:rsidRPr="00164FB5" w:rsidRDefault="00967C6C" w:rsidP="00967C6C">
      <w:pPr>
        <w:pStyle w:val="Default"/>
        <w:numPr>
          <w:ilvl w:val="0"/>
          <w:numId w:val="14"/>
        </w:numPr>
        <w:spacing w:after="47"/>
        <w:jc w:val="both"/>
      </w:pPr>
      <w:r w:rsidRPr="00164FB5">
        <w:t xml:space="preserve">v resortu zdravotnictví – s pediatry a odbornými lékaři, dětskými psychology, psychiatry a zařízeními, která poskytují odbornou poradenskou </w:t>
      </w:r>
      <w:r w:rsidRPr="00164FB5">
        <w:br/>
        <w:t xml:space="preserve">a terapeutickou péči, včetně individuální a rodinné terapie; </w:t>
      </w:r>
    </w:p>
    <w:p w:rsidR="00967C6C" w:rsidRPr="00164FB5" w:rsidRDefault="00967C6C" w:rsidP="00967C6C">
      <w:pPr>
        <w:pStyle w:val="Default"/>
        <w:numPr>
          <w:ilvl w:val="0"/>
          <w:numId w:val="14"/>
        </w:numPr>
        <w:spacing w:after="47"/>
        <w:jc w:val="both"/>
      </w:pPr>
      <w:r w:rsidRPr="00164FB5">
        <w:t xml:space="preserve">v resortu sociální péče – s oddělením péče o rodinu a děti, s oddělením sociální prevence </w:t>
      </w:r>
    </w:p>
    <w:p w:rsidR="00967C6C" w:rsidRPr="00164FB5" w:rsidRDefault="00967C6C" w:rsidP="00967C6C">
      <w:pPr>
        <w:pStyle w:val="Default"/>
        <w:numPr>
          <w:ilvl w:val="0"/>
          <w:numId w:val="14"/>
        </w:numPr>
        <w:spacing w:after="47"/>
        <w:jc w:val="both"/>
      </w:pPr>
      <w:r w:rsidRPr="00164FB5">
        <w:lastRenderedPageBreak/>
        <w:t>dojde-li k závažnějšímu případu šikanování nebo při podezření, že šikanování naplnilo skutkovou podstatu trestného činu (provinění), ředitel školy nebo školského zařízení oznámí tuto skutečnost Policii ČR.</w:t>
      </w:r>
    </w:p>
    <w:p w:rsidR="00967C6C" w:rsidRPr="00967C6C" w:rsidRDefault="00967C6C" w:rsidP="00967C6C">
      <w:pPr>
        <w:pStyle w:val="Default"/>
        <w:numPr>
          <w:ilvl w:val="0"/>
          <w:numId w:val="14"/>
        </w:numPr>
        <w:spacing w:after="47"/>
        <w:jc w:val="both"/>
      </w:pPr>
      <w:r w:rsidRPr="00164FB5">
        <w:t xml:space="preserve">ředitel školy oznámí orgánu sociálně-právní ochrany dítěte skutečnosti, které ohrožují bezpečí a zdraví žáka. Pokud žák spáchá trestný čin (provinění), </w:t>
      </w:r>
      <w:r w:rsidRPr="00164FB5">
        <w:br/>
        <w:t xml:space="preserve">popř. opakovaně páchá přestupky, ředitel školy zahájí spolupráci s orgány </w:t>
      </w:r>
      <w:r w:rsidRPr="00164FB5">
        <w:br/>
        <w:t xml:space="preserve">sociálně-právní ochrany dítěte bez zbytečného odkladu </w:t>
      </w:r>
      <w:r w:rsidRPr="00164FB5">
        <w:rPr>
          <w:color w:val="auto"/>
        </w:rPr>
        <w:t xml:space="preserve">(viz § 6, 7 a 10 zákona </w:t>
      </w:r>
      <w:r w:rsidRPr="00164FB5">
        <w:rPr>
          <w:color w:val="auto"/>
        </w:rPr>
        <w:br/>
        <w:t>č. 359/1999 Sb., o sociálně právní ochraně dětí, ve znění pozdějších předpisů).</w:t>
      </w:r>
    </w:p>
    <w:p w:rsidR="00967C6C" w:rsidRPr="00967C6C" w:rsidRDefault="00967C6C" w:rsidP="00967C6C">
      <w:pPr>
        <w:spacing w:line="240" w:lineRule="auto"/>
        <w:ind w:left="1440"/>
        <w:rPr>
          <w:rFonts w:ascii="Times New Roman" w:hAnsi="Times New Roman"/>
          <w:sz w:val="24"/>
          <w:szCs w:val="24"/>
        </w:rPr>
      </w:pPr>
      <w:bookmarkStart w:id="1" w:name="_GoBack"/>
      <w:bookmarkEnd w:id="0"/>
      <w:bookmarkEnd w:id="1"/>
    </w:p>
    <w:sectPr w:rsidR="00967C6C" w:rsidRPr="00967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JohnSansTxNCE">
    <w:altName w:val="MS Mincho"/>
    <w:panose1 w:val="00000000000000000000"/>
    <w:charset w:val="80"/>
    <w:family w:val="auto"/>
    <w:notTrueType/>
    <w:pitch w:val="default"/>
    <w:sig w:usb0="00000001" w:usb1="08070000" w:usb2="00000010" w:usb3="00000000" w:csb0="00020000" w:csb1="00000000"/>
  </w:font>
  <w:font w:name="JohnSansTxNCE-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4C1948"/>
    <w:lvl w:ilvl="0">
      <w:numFmt w:val="bullet"/>
      <w:lvlText w:val="*"/>
      <w:lvlJc w:val="left"/>
      <w:pPr>
        <w:ind w:left="-218" w:firstLine="0"/>
      </w:pPr>
    </w:lvl>
  </w:abstractNum>
  <w:abstractNum w:abstractNumId="1" w15:restartNumberingAfterBreak="0">
    <w:nsid w:val="048F03C3"/>
    <w:multiLevelType w:val="hybridMultilevel"/>
    <w:tmpl w:val="0E481B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6641A"/>
    <w:multiLevelType w:val="hybridMultilevel"/>
    <w:tmpl w:val="F7700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D4F24"/>
    <w:multiLevelType w:val="hybridMultilevel"/>
    <w:tmpl w:val="BDD64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FF0EAE"/>
    <w:multiLevelType w:val="hybridMultilevel"/>
    <w:tmpl w:val="D398E5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44943B0"/>
    <w:multiLevelType w:val="hybridMultilevel"/>
    <w:tmpl w:val="62B67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B52CDC"/>
    <w:multiLevelType w:val="hybridMultilevel"/>
    <w:tmpl w:val="6C546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AA91F97"/>
    <w:multiLevelType w:val="hybridMultilevel"/>
    <w:tmpl w:val="1542F71A"/>
    <w:lvl w:ilvl="0" w:tplc="04050001">
      <w:start w:val="1"/>
      <w:numFmt w:val="bullet"/>
      <w:lvlText w:val=""/>
      <w:lvlJc w:val="left"/>
      <w:pPr>
        <w:tabs>
          <w:tab w:val="num" w:pos="720"/>
        </w:tabs>
        <w:ind w:left="720" w:hanging="360"/>
      </w:pPr>
      <w:rPr>
        <w:rFonts w:ascii="Symbol" w:hAnsi="Symbol" w:hint="default"/>
      </w:rPr>
    </w:lvl>
    <w:lvl w:ilvl="1" w:tplc="221C0DA0">
      <w:start w:val="1"/>
      <w:numFmt w:val="bullet"/>
      <w:lvlText w:val=""/>
      <w:lvlJc w:val="left"/>
      <w:pPr>
        <w:tabs>
          <w:tab w:val="num" w:pos="1440"/>
        </w:tabs>
        <w:ind w:left="1440" w:hanging="360"/>
      </w:pPr>
      <w:rPr>
        <w:rFonts w:ascii="Wingdings 2" w:hAnsi="Wingdings 2" w:hint="default"/>
      </w:rPr>
    </w:lvl>
    <w:lvl w:ilvl="2" w:tplc="186EBC9C" w:tentative="1">
      <w:start w:val="1"/>
      <w:numFmt w:val="bullet"/>
      <w:lvlText w:val=""/>
      <w:lvlJc w:val="left"/>
      <w:pPr>
        <w:tabs>
          <w:tab w:val="num" w:pos="2160"/>
        </w:tabs>
        <w:ind w:left="2160" w:hanging="360"/>
      </w:pPr>
      <w:rPr>
        <w:rFonts w:ascii="Wingdings 2" w:hAnsi="Wingdings 2" w:hint="default"/>
      </w:rPr>
    </w:lvl>
    <w:lvl w:ilvl="3" w:tplc="62AAB2E8" w:tentative="1">
      <w:start w:val="1"/>
      <w:numFmt w:val="bullet"/>
      <w:lvlText w:val=""/>
      <w:lvlJc w:val="left"/>
      <w:pPr>
        <w:tabs>
          <w:tab w:val="num" w:pos="2880"/>
        </w:tabs>
        <w:ind w:left="2880" w:hanging="360"/>
      </w:pPr>
      <w:rPr>
        <w:rFonts w:ascii="Wingdings 2" w:hAnsi="Wingdings 2" w:hint="default"/>
      </w:rPr>
    </w:lvl>
    <w:lvl w:ilvl="4" w:tplc="E4288AAC" w:tentative="1">
      <w:start w:val="1"/>
      <w:numFmt w:val="bullet"/>
      <w:lvlText w:val=""/>
      <w:lvlJc w:val="left"/>
      <w:pPr>
        <w:tabs>
          <w:tab w:val="num" w:pos="3600"/>
        </w:tabs>
        <w:ind w:left="3600" w:hanging="360"/>
      </w:pPr>
      <w:rPr>
        <w:rFonts w:ascii="Wingdings 2" w:hAnsi="Wingdings 2" w:hint="default"/>
      </w:rPr>
    </w:lvl>
    <w:lvl w:ilvl="5" w:tplc="7F741A86" w:tentative="1">
      <w:start w:val="1"/>
      <w:numFmt w:val="bullet"/>
      <w:lvlText w:val=""/>
      <w:lvlJc w:val="left"/>
      <w:pPr>
        <w:tabs>
          <w:tab w:val="num" w:pos="4320"/>
        </w:tabs>
        <w:ind w:left="4320" w:hanging="360"/>
      </w:pPr>
      <w:rPr>
        <w:rFonts w:ascii="Wingdings 2" w:hAnsi="Wingdings 2" w:hint="default"/>
      </w:rPr>
    </w:lvl>
    <w:lvl w:ilvl="6" w:tplc="D7E60CDA" w:tentative="1">
      <w:start w:val="1"/>
      <w:numFmt w:val="bullet"/>
      <w:lvlText w:val=""/>
      <w:lvlJc w:val="left"/>
      <w:pPr>
        <w:tabs>
          <w:tab w:val="num" w:pos="5040"/>
        </w:tabs>
        <w:ind w:left="5040" w:hanging="360"/>
      </w:pPr>
      <w:rPr>
        <w:rFonts w:ascii="Wingdings 2" w:hAnsi="Wingdings 2" w:hint="default"/>
      </w:rPr>
    </w:lvl>
    <w:lvl w:ilvl="7" w:tplc="5BE83658" w:tentative="1">
      <w:start w:val="1"/>
      <w:numFmt w:val="bullet"/>
      <w:lvlText w:val=""/>
      <w:lvlJc w:val="left"/>
      <w:pPr>
        <w:tabs>
          <w:tab w:val="num" w:pos="5760"/>
        </w:tabs>
        <w:ind w:left="5760" w:hanging="360"/>
      </w:pPr>
      <w:rPr>
        <w:rFonts w:ascii="Wingdings 2" w:hAnsi="Wingdings 2" w:hint="default"/>
      </w:rPr>
    </w:lvl>
    <w:lvl w:ilvl="8" w:tplc="5C6C295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2A9135C"/>
    <w:multiLevelType w:val="hybridMultilevel"/>
    <w:tmpl w:val="BFE899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8441B98"/>
    <w:multiLevelType w:val="hybridMultilevel"/>
    <w:tmpl w:val="7FA2C8C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9042CFF"/>
    <w:multiLevelType w:val="hybridMultilevel"/>
    <w:tmpl w:val="C6E274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550862"/>
    <w:multiLevelType w:val="hybridMultilevel"/>
    <w:tmpl w:val="7164A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E87115"/>
    <w:multiLevelType w:val="hybridMultilevel"/>
    <w:tmpl w:val="04242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2C3BBE"/>
    <w:multiLevelType w:val="hybridMultilevel"/>
    <w:tmpl w:val="465CA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F55B18"/>
    <w:multiLevelType w:val="hybridMultilevel"/>
    <w:tmpl w:val="9B5C8C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6"/>
  </w:num>
  <w:num w:numId="5">
    <w:abstractNumId w:val="0"/>
  </w:num>
  <w:num w:numId="6">
    <w:abstractNumId w:val="13"/>
  </w:num>
  <w:num w:numId="7">
    <w:abstractNumId w:val="9"/>
  </w:num>
  <w:num w:numId="8">
    <w:abstractNumId w:val="7"/>
  </w:num>
  <w:num w:numId="9">
    <w:abstractNumId w:val="12"/>
  </w:num>
  <w:num w:numId="10">
    <w:abstractNumId w:val="5"/>
  </w:num>
  <w:num w:numId="11">
    <w:abstractNumId w:val="10"/>
  </w:num>
  <w:num w:numId="12">
    <w:abstractNumId w:val="8"/>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04"/>
    <w:rsid w:val="000139C9"/>
    <w:rsid w:val="0004572F"/>
    <w:rsid w:val="00045BB8"/>
    <w:rsid w:val="00063AE8"/>
    <w:rsid w:val="000805F4"/>
    <w:rsid w:val="0009644F"/>
    <w:rsid w:val="00133116"/>
    <w:rsid w:val="00164FB5"/>
    <w:rsid w:val="002844EA"/>
    <w:rsid w:val="003C7904"/>
    <w:rsid w:val="00471BFE"/>
    <w:rsid w:val="004F71BF"/>
    <w:rsid w:val="00574B20"/>
    <w:rsid w:val="006400E9"/>
    <w:rsid w:val="006A76FB"/>
    <w:rsid w:val="007703FE"/>
    <w:rsid w:val="007C2461"/>
    <w:rsid w:val="007C2859"/>
    <w:rsid w:val="00933701"/>
    <w:rsid w:val="00952B03"/>
    <w:rsid w:val="00967C6C"/>
    <w:rsid w:val="009C3C15"/>
    <w:rsid w:val="00A30B6F"/>
    <w:rsid w:val="00A50B94"/>
    <w:rsid w:val="00B2086D"/>
    <w:rsid w:val="00C62AA1"/>
    <w:rsid w:val="00C6503E"/>
    <w:rsid w:val="00D503BE"/>
    <w:rsid w:val="00DA25C4"/>
    <w:rsid w:val="00EA1FDC"/>
    <w:rsid w:val="00EE0A45"/>
    <w:rsid w:val="00F2349F"/>
    <w:rsid w:val="00F47FED"/>
    <w:rsid w:val="00F66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1EC8-C207-405B-A6E3-17D7DD6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086D"/>
    <w:pPr>
      <w:autoSpaceDE w:val="0"/>
      <w:autoSpaceDN w:val="0"/>
      <w:adjustRightInd w:val="0"/>
    </w:pPr>
    <w:rPr>
      <w:rFonts w:ascii="Times New Roman" w:eastAsia="Times New Roman" w:hAnsi="Times New Roman"/>
      <w:color w:val="000000"/>
      <w:sz w:val="24"/>
      <w:szCs w:val="24"/>
      <w:lang w:eastAsia="en-US"/>
    </w:rPr>
  </w:style>
  <w:style w:type="paragraph" w:styleId="Odstavecseseznamem">
    <w:name w:val="List Paragraph"/>
    <w:basedOn w:val="Normln"/>
    <w:uiPriority w:val="34"/>
    <w:qFormat/>
    <w:rsid w:val="0004572F"/>
    <w:pPr>
      <w:ind w:left="708"/>
    </w:pPr>
  </w:style>
  <w:style w:type="paragraph" w:customStyle="1" w:styleId="T602">
    <w:name w:val="T602"/>
    <w:rsid w:val="007C2461"/>
    <w:pPr>
      <w:widowControl w:val="0"/>
      <w:overflowPunct w:val="0"/>
      <w:autoSpaceDE w:val="0"/>
      <w:autoSpaceDN w:val="0"/>
      <w:adjustRightInd w:val="0"/>
      <w:spacing w:after="28"/>
      <w:ind w:firstLine="170"/>
      <w:jc w:val="both"/>
    </w:pPr>
    <w:rPr>
      <w:rFonts w:ascii="AT*New Brunswick" w:eastAsia="Times New Roman" w:hAnsi="AT*New Brunswi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5934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cp:lastModifiedBy>Mgr. Taťána Parmová</cp:lastModifiedBy>
  <cp:revision>3</cp:revision>
  <cp:lastPrinted>2013-12-09T18:41:00Z</cp:lastPrinted>
  <dcterms:created xsi:type="dcterms:W3CDTF">2020-11-12T15:24:00Z</dcterms:created>
  <dcterms:modified xsi:type="dcterms:W3CDTF">2023-09-14T11:32:00Z</dcterms:modified>
</cp:coreProperties>
</file>