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5"/>
      </w:tblGrid>
      <w:tr w:rsidR="00825D42" w:rsidTr="00863E25"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42" w:rsidRDefault="00825D42" w:rsidP="00863E25">
            <w:pPr>
              <w:numPr>
                <w:ilvl w:val="0"/>
                <w:numId w:val="1"/>
              </w:numPr>
            </w:pPr>
          </w:p>
          <w:p w:rsidR="00825D42" w:rsidRDefault="00825D42" w:rsidP="00863E25">
            <w:pPr>
              <w:pStyle w:val="Nadpis1"/>
              <w:numPr>
                <w:ilvl w:val="0"/>
                <w:numId w:val="1"/>
              </w:numPr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ZŠ a MŠ </w:t>
            </w:r>
            <w:proofErr w:type="gramStart"/>
            <w:r>
              <w:rPr>
                <w:sz w:val="20"/>
              </w:rPr>
              <w:t>Hranice ,příspěvková</w:t>
            </w:r>
            <w:proofErr w:type="gramEnd"/>
            <w:r>
              <w:rPr>
                <w:sz w:val="20"/>
              </w:rPr>
              <w:t xml:space="preserve"> organizace,  Hranická 100, 753 61 Hranice IV - Drahotuše</w:t>
            </w:r>
          </w:p>
          <w:p w:rsidR="00825D42" w:rsidRDefault="00825D42" w:rsidP="00863E25">
            <w:pPr>
              <w:pStyle w:val="Nadpis2"/>
              <w:tabs>
                <w:tab w:val="clear" w:pos="360"/>
                <w:tab w:val="left" w:pos="708"/>
              </w:tabs>
              <w:ind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0"/>
              </w:rPr>
              <w:t>Tel: 581</w:t>
            </w:r>
            <w:r w:rsidR="00525488">
              <w:rPr>
                <w:rFonts w:ascii="Times New Roman" w:hAnsi="Times New Roman"/>
                <w:sz w:val="20"/>
              </w:rPr>
              <w:t xml:space="preserve"> 641 034 fax: 581 641 038    </w:t>
            </w:r>
            <w:proofErr w:type="gramStart"/>
            <w:r w:rsidR="00525488">
              <w:rPr>
                <w:rFonts w:ascii="Times New Roman" w:hAnsi="Times New Roman"/>
                <w:sz w:val="20"/>
              </w:rPr>
              <w:t>mob</w:t>
            </w:r>
            <w:r>
              <w:rPr>
                <w:rFonts w:ascii="Times New Roman" w:hAnsi="Times New Roman"/>
                <w:sz w:val="20"/>
              </w:rPr>
              <w:t xml:space="preserve">il:  </w:t>
            </w:r>
            <w:r w:rsidR="00525488">
              <w:rPr>
                <w:rFonts w:ascii="Times New Roman" w:hAnsi="Times New Roman"/>
                <w:sz w:val="20"/>
              </w:rPr>
              <w:t>775</w:t>
            </w:r>
            <w:proofErr w:type="gramEnd"/>
            <w:r w:rsidR="00525488">
              <w:rPr>
                <w:rFonts w:ascii="Times New Roman" w:hAnsi="Times New Roman"/>
                <w:sz w:val="20"/>
              </w:rPr>
              <w:t> 779 570</w:t>
            </w:r>
          </w:p>
          <w:p w:rsidR="00825D42" w:rsidRDefault="00825D42" w:rsidP="00863E25">
            <w:pPr>
              <w:jc w:val="center"/>
              <w:rPr>
                <w:b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32507D" wp14:editId="7C469E5A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-613410</wp:posOffset>
                  </wp:positionV>
                  <wp:extent cx="687070" cy="597535"/>
                  <wp:effectExtent l="0" t="0" r="0" b="0"/>
                  <wp:wrapTight wrapText="bothSides">
                    <wp:wrapPolygon edited="0">
                      <wp:start x="1797" y="0"/>
                      <wp:lineTo x="0" y="2066"/>
                      <wp:lineTo x="0" y="20659"/>
                      <wp:lineTo x="20961" y="20659"/>
                      <wp:lineTo x="20961" y="2066"/>
                      <wp:lineTo x="20362" y="0"/>
                      <wp:lineTo x="1797" y="0"/>
                    </wp:wrapPolygon>
                  </wp:wrapTight>
                  <wp:docPr id="1" name="Obrázek 1" descr="logodrah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draho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</w:rPr>
              <w:t xml:space="preserve">e-mail: </w:t>
            </w:r>
            <w:hyperlink r:id="rId6" w:history="1">
              <w:r>
                <w:rPr>
                  <w:rStyle w:val="Hypertextovodkaz"/>
                  <w:b/>
                  <w:bCs/>
                  <w:sz w:val="20"/>
                </w:rPr>
                <w:t>zsams@seznam.cz</w:t>
              </w:r>
            </w:hyperlink>
            <w:r>
              <w:rPr>
                <w:b/>
                <w:bCs/>
                <w:sz w:val="20"/>
              </w:rPr>
              <w:t>, www.zsdrahotuse.cz</w:t>
            </w:r>
          </w:p>
          <w:p w:rsidR="00825D42" w:rsidRDefault="00825D42" w:rsidP="00863E25">
            <w:pPr>
              <w:jc w:val="center"/>
              <w:rPr>
                <w:sz w:val="28"/>
                <w:szCs w:val="28"/>
              </w:rPr>
            </w:pPr>
          </w:p>
        </w:tc>
      </w:tr>
      <w:tr w:rsidR="00825D42" w:rsidTr="00863E25">
        <w:trPr>
          <w:cantSplit/>
        </w:trPr>
        <w:tc>
          <w:tcPr>
            <w:tcW w:w="94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825D42" w:rsidP="00863E25">
            <w:pPr>
              <w:spacing w:before="120" w:line="240" w:lineRule="atLeast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48"/>
                <w:szCs w:val="48"/>
              </w:rPr>
              <w:t>Školní řád</w:t>
            </w:r>
          </w:p>
        </w:tc>
      </w:tr>
      <w:tr w:rsidR="00825D42" w:rsidTr="00863E25">
        <w:trPr>
          <w:cantSplit/>
        </w:trPr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825D42" w:rsidP="00863E25">
            <w:pPr>
              <w:spacing w:before="120" w:line="240" w:lineRule="atLeast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b/>
                <w:szCs w:val="24"/>
              </w:rPr>
              <w:t>Příloha č.2:</w:t>
            </w:r>
            <w:r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color w:val="0000FF"/>
                <w:sz w:val="36"/>
                <w:szCs w:val="36"/>
              </w:rPr>
              <w:t xml:space="preserve">Spolupráce školy s Policií ČR při prevenci a   vyšetřování kriminality dětí a mládeže a kriminality na dětech a mládeži páchané </w:t>
            </w:r>
            <w:proofErr w:type="gramStart"/>
            <w:r>
              <w:rPr>
                <w:b/>
                <w:color w:val="0000FF"/>
                <w:szCs w:val="24"/>
              </w:rPr>
              <w:t>( MŠMT</w:t>
            </w:r>
            <w:proofErr w:type="gramEnd"/>
            <w:r>
              <w:rPr>
                <w:b/>
                <w:color w:val="0000FF"/>
                <w:szCs w:val="24"/>
              </w:rPr>
              <w:t xml:space="preserve"> ČR č.j.:</w:t>
            </w:r>
            <w:r>
              <w:rPr>
                <w:szCs w:val="24"/>
              </w:rPr>
              <w:t xml:space="preserve"> </w:t>
            </w:r>
            <w:r>
              <w:rPr>
                <w:color w:val="0000FF"/>
                <w:szCs w:val="24"/>
              </w:rPr>
              <w:t>25 884/2003-24</w:t>
            </w:r>
            <w:r>
              <w:rPr>
                <w:b/>
                <w:color w:val="0000FF"/>
                <w:szCs w:val="24"/>
              </w:rPr>
              <w:t>)</w:t>
            </w:r>
            <w:r>
              <w:rPr>
                <w:b/>
                <w:color w:val="0000FF"/>
                <w:sz w:val="32"/>
                <w:szCs w:val="32"/>
              </w:rPr>
              <w:t xml:space="preserve"> </w:t>
            </w:r>
          </w:p>
        </w:tc>
      </w:tr>
      <w:tr w:rsidR="00825D42" w:rsidTr="00863E2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825D42" w:rsidP="00863E25">
            <w:pPr>
              <w:spacing w:before="120" w:line="240" w:lineRule="atLeas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Č.j.: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735495" w:rsidP="00863E25">
            <w:pPr>
              <w:spacing w:before="120" w:line="240" w:lineRule="atLeast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color w:val="0000FF"/>
              </w:rPr>
              <w:t>105/2015</w:t>
            </w:r>
          </w:p>
        </w:tc>
      </w:tr>
      <w:tr w:rsidR="00825D42" w:rsidTr="00863E2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825D42" w:rsidP="00863E25">
            <w:pPr>
              <w:spacing w:before="120" w:line="240" w:lineRule="atLeast"/>
            </w:pPr>
            <w:r>
              <w:t>Vypracovala: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825D42" w:rsidP="00863E25">
            <w:pPr>
              <w:pStyle w:val="DefinitionTerm"/>
              <w:widowControl/>
              <w:spacing w:before="120" w:line="240" w:lineRule="atLeast"/>
            </w:pPr>
            <w:r>
              <w:t xml:space="preserve">Mgr. </w:t>
            </w:r>
            <w:smartTag w:uri="urn:schemas-microsoft-com:office:smarttags" w:element="PersonName">
              <w:smartTagPr>
                <w:attr w:name="ProductID" w:val="Dagmar Pospíšilová"/>
              </w:smartTagPr>
              <w:r>
                <w:t>Dagmar Pospíšilová</w:t>
              </w:r>
            </w:smartTag>
            <w:r>
              <w:t>, ředitelka školy</w:t>
            </w:r>
          </w:p>
        </w:tc>
      </w:tr>
      <w:tr w:rsidR="00825D42" w:rsidTr="00863E2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825D42" w:rsidP="00863E25">
            <w:pPr>
              <w:spacing w:before="120" w:line="240" w:lineRule="atLeast"/>
            </w:pPr>
            <w:r>
              <w:t>Schválila: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825D42" w:rsidP="00863E25">
            <w:pPr>
              <w:spacing w:before="120" w:line="240" w:lineRule="atLeast"/>
            </w:pPr>
            <w:r>
              <w:t xml:space="preserve">Mgr. </w:t>
            </w:r>
            <w:smartTag w:uri="urn:schemas-microsoft-com:office:smarttags" w:element="PersonName">
              <w:smartTagPr>
                <w:attr w:name="ProductID" w:val="Dagmar Pospíšilová"/>
              </w:smartTagPr>
              <w:r>
                <w:t>Dagmar Pospíšilová</w:t>
              </w:r>
            </w:smartTag>
            <w:r>
              <w:t>, ředitelka školy</w:t>
            </w:r>
          </w:p>
        </w:tc>
      </w:tr>
      <w:tr w:rsidR="00825D42" w:rsidTr="00863E2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825D42" w:rsidP="00863E25">
            <w:pPr>
              <w:spacing w:before="120" w:line="240" w:lineRule="atLeast"/>
            </w:pPr>
            <w:r>
              <w:t>Pedagogická rada projednala dne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735495" w:rsidP="00863E25">
            <w:pPr>
              <w:spacing w:before="120" w:line="240" w:lineRule="atLeast"/>
            </w:pPr>
            <w:r>
              <w:t>27.8.2015</w:t>
            </w:r>
          </w:p>
        </w:tc>
      </w:tr>
      <w:tr w:rsidR="00825D42" w:rsidTr="00863E25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825D42" w:rsidP="00863E25">
            <w:pPr>
              <w:spacing w:before="120" w:line="240" w:lineRule="atLeast"/>
            </w:pPr>
            <w:r>
              <w:t>Směrnice nabývá platnosti ode dne: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735495" w:rsidP="00E628E1">
            <w:pPr>
              <w:spacing w:before="120" w:line="240" w:lineRule="atLeast"/>
            </w:pPr>
            <w:r>
              <w:t>1.9.2015</w:t>
            </w:r>
          </w:p>
        </w:tc>
      </w:tr>
      <w:tr w:rsidR="00825D42" w:rsidTr="00863E25"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D42" w:rsidRDefault="00825D42" w:rsidP="00863E25">
            <w:r>
              <w:t>Změny ve směrnici jsou prováděny formou číslovaných písemných dodatků, které tvoří součást tohoto předpisu.</w:t>
            </w:r>
          </w:p>
        </w:tc>
      </w:tr>
    </w:tbl>
    <w:p w:rsidR="00825D42" w:rsidRDefault="00825D42" w:rsidP="00825D42"/>
    <w:p w:rsidR="00825D42" w:rsidRDefault="00825D42" w:rsidP="00825D42"/>
    <w:p w:rsidR="00825D42" w:rsidRDefault="00825D42" w:rsidP="00825D42">
      <w:pPr>
        <w:rPr>
          <w:b/>
          <w:szCs w:val="24"/>
        </w:rPr>
      </w:pPr>
      <w:r>
        <w:rPr>
          <w:b/>
          <w:szCs w:val="24"/>
        </w:rPr>
        <w:t>Vstup policie do školy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1) V souvislosti s potřebnou součinností policie a školy při vyšetřování trestné činnosti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žáků a trestné činnosti na nich páchané je v dané situaci přítomnost policie ve škole 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nezbytná.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2) V případě, že o to policie požádá, bude jí poskytnuta vhodná místnost k výslechu žáka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ve </w:t>
      </w:r>
      <w:r w:rsidR="00735495">
        <w:rPr>
          <w:szCs w:val="24"/>
        </w:rPr>
        <w:t>škole (ředitelna, kancelář č. 311</w:t>
      </w:r>
      <w:r>
        <w:rPr>
          <w:szCs w:val="24"/>
        </w:rPr>
        <w:t>)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3) Policie může nezletilého předvolat nebo i předvést. </w:t>
      </w:r>
    </w:p>
    <w:p w:rsidR="00825D42" w:rsidRDefault="00825D42" w:rsidP="00825D42">
      <w:pPr>
        <w:rPr>
          <w:szCs w:val="24"/>
        </w:rPr>
      </w:pPr>
    </w:p>
    <w:p w:rsidR="00825D42" w:rsidRDefault="00825D42" w:rsidP="00825D42">
      <w:pPr>
        <w:rPr>
          <w:b/>
          <w:szCs w:val="24"/>
        </w:rPr>
      </w:pPr>
      <w:r>
        <w:rPr>
          <w:b/>
          <w:szCs w:val="24"/>
        </w:rPr>
        <w:t>Výslech žáka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1) Ve školách lze od nezletilých žáků: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požadovat podání vysvětlení, provádět výslech svědka, výslech osoby podezřelé nebo výslech </w:t>
      </w:r>
      <w:r w:rsidR="008B671B">
        <w:rPr>
          <w:szCs w:val="24"/>
        </w:rPr>
        <w:t>o</w:t>
      </w:r>
      <w:r>
        <w:rPr>
          <w:szCs w:val="24"/>
        </w:rPr>
        <w:t>bviněného poté, kdy je ředitel školy nebo jeho zástupce seznámen s předmětem policejního úkonu včetně důvodů, jež k němu vedou. To se týká i uvolnění žáka ze školy pro potřebu policie, např. rekonstrukci na místě činu. Jedná se tedy o všechny policej</w:t>
      </w:r>
      <w:r w:rsidR="00E628E1">
        <w:rPr>
          <w:szCs w:val="24"/>
        </w:rPr>
        <w:t>ní úkony ve smyslu zákona č. 273/2008</w:t>
      </w:r>
      <w:r>
        <w:rPr>
          <w:szCs w:val="24"/>
        </w:rPr>
        <w:t xml:space="preserve"> Sb., o Policii ČR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2) Dítě lze předvolat k podání vysvětlení pouze prostřednictvím jeho rodičů nebo zákonných 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zástupců, orgánů péče o děti nebo prostřednictvím školy, jíž je žákem, nebo jiného obdobného zařízení.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3) Při výslechu žáka ve škole zajistí</w:t>
      </w:r>
      <w:r w:rsidR="00735495">
        <w:rPr>
          <w:szCs w:val="24"/>
        </w:rPr>
        <w:t xml:space="preserve"> ředitel školy pedagogický dohled</w:t>
      </w:r>
      <w:r>
        <w:rPr>
          <w:szCs w:val="24"/>
        </w:rPr>
        <w:t xml:space="preserve">, protože i po dobu 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výslechu ve škole zodpovídá škola za jeho bezpečnost.</w:t>
      </w:r>
    </w:p>
    <w:p w:rsidR="00825D42" w:rsidRDefault="00825D42" w:rsidP="00825D42">
      <w:pPr>
        <w:rPr>
          <w:szCs w:val="24"/>
        </w:rPr>
      </w:pPr>
    </w:p>
    <w:p w:rsidR="00C043FC" w:rsidRDefault="00C043FC">
      <w:pPr>
        <w:suppressAutoHyphens w:val="0"/>
        <w:overflowPunct/>
        <w:autoSpaceDE/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825D42" w:rsidRDefault="00825D42" w:rsidP="00825D42">
      <w:pPr>
        <w:rPr>
          <w:b/>
          <w:szCs w:val="24"/>
        </w:rPr>
      </w:pPr>
      <w:r>
        <w:rPr>
          <w:b/>
          <w:szCs w:val="24"/>
        </w:rPr>
        <w:lastRenderedPageBreak/>
        <w:t>Postup při předvedení žáka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Vyžaduje-li povaha projednávané věci předvedení dítěte na příslušnou součást Policie ČR</w:t>
      </w:r>
      <w:r>
        <w:rPr>
          <w:b/>
          <w:szCs w:val="24"/>
        </w:rPr>
        <w:t xml:space="preserve">, </w:t>
      </w:r>
      <w:r>
        <w:rPr>
          <w:szCs w:val="24"/>
        </w:rPr>
        <w:t>bude postupováno následovně: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1) Policistovi odpovídajícímu za předvedení je zajištěna</w:t>
      </w:r>
      <w:r w:rsidR="00735495">
        <w:rPr>
          <w:szCs w:val="24"/>
        </w:rPr>
        <w:t xml:space="preserve"> přítomnost pedagogického dohledu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2) Škola musí</w:t>
      </w:r>
      <w:bookmarkStart w:id="0" w:name="_GoBack"/>
      <w:bookmarkEnd w:id="0"/>
      <w:r>
        <w:rPr>
          <w:szCs w:val="24"/>
        </w:rPr>
        <w:t xml:space="preserve"> předem vyrozumět o výslechu zákonného zástupce žáka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3) Není-li </w:t>
      </w:r>
      <w:r w:rsidR="00735495">
        <w:rPr>
          <w:szCs w:val="24"/>
        </w:rPr>
        <w:t xml:space="preserve">to </w:t>
      </w:r>
      <w:r>
        <w:rPr>
          <w:szCs w:val="24"/>
        </w:rPr>
        <w:t>možné, musí tak učinit alespoň dodatečně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4) Ve výjimečných případech, kdy by mohlo být takovým oznámením mařeno další 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vyšetřování, a po předchozí dohodě s odpovědným pracovníkem policie, vyrozumí škola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zákonného zástupce bezprostředně po souhlasu policie.</w:t>
      </w:r>
    </w:p>
    <w:p w:rsidR="00825D42" w:rsidRDefault="00825D42" w:rsidP="00825D42">
      <w:pPr>
        <w:rPr>
          <w:b/>
          <w:szCs w:val="24"/>
        </w:rPr>
      </w:pPr>
      <w:r>
        <w:rPr>
          <w:b/>
          <w:szCs w:val="24"/>
        </w:rPr>
        <w:t>Oznamovací povinnost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1) Všichni zaměstnanci školy ohlašují řediteli školy nebo školnímu metodikovi prevence 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sociálně patologických jevů své poznatky, které mohou nasvědčovat tomu, že dítě nebo     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nezletilý žák je v rodině nebo v jiném mimoškolním prostředí vystaven týrání, zneužívání, 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>zanedbávání nebo jiným způsobem špatného zacházení.</w:t>
      </w:r>
    </w:p>
    <w:p w:rsidR="00825D42" w:rsidRDefault="00825D42" w:rsidP="00825D42">
      <w:pPr>
        <w:rPr>
          <w:szCs w:val="24"/>
        </w:rPr>
      </w:pPr>
      <w:r>
        <w:rPr>
          <w:szCs w:val="24"/>
        </w:rPr>
        <w:t xml:space="preserve">2) K předcházení možným trestným činům mládeže a na mládeži vede i řádný výkon </w:t>
      </w:r>
    </w:p>
    <w:p w:rsidR="00825D42" w:rsidRDefault="00735495" w:rsidP="00825D42">
      <w:pPr>
        <w:rPr>
          <w:szCs w:val="24"/>
        </w:rPr>
      </w:pPr>
      <w:r>
        <w:rPr>
          <w:szCs w:val="24"/>
        </w:rPr>
        <w:t>pedagogického dohledu</w:t>
      </w:r>
      <w:r w:rsidR="00825D42">
        <w:rPr>
          <w:szCs w:val="24"/>
        </w:rPr>
        <w:t>.</w:t>
      </w:r>
    </w:p>
    <w:p w:rsidR="00825D42" w:rsidRDefault="00825D42" w:rsidP="00825D42">
      <w:pPr>
        <w:rPr>
          <w:szCs w:val="24"/>
        </w:rPr>
      </w:pPr>
    </w:p>
    <w:p w:rsidR="00825D42" w:rsidRDefault="00825D42" w:rsidP="00825D42">
      <w:pPr>
        <w:rPr>
          <w:b/>
          <w:szCs w:val="24"/>
        </w:rPr>
      </w:pPr>
    </w:p>
    <w:p w:rsidR="00825D42" w:rsidRDefault="00825D42" w:rsidP="00825D42">
      <w:pPr>
        <w:rPr>
          <w:b/>
          <w:szCs w:val="24"/>
        </w:rPr>
      </w:pPr>
    </w:p>
    <w:p w:rsidR="00825D42" w:rsidRDefault="00735495" w:rsidP="00825D42">
      <w:pPr>
        <w:rPr>
          <w:szCs w:val="24"/>
        </w:rPr>
      </w:pPr>
      <w:r>
        <w:rPr>
          <w:szCs w:val="24"/>
        </w:rPr>
        <w:t>V  Drahouších dne 27.8.2015</w:t>
      </w:r>
    </w:p>
    <w:p w:rsidR="00825D42" w:rsidRDefault="00825D42" w:rsidP="00825D42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825D42" w:rsidRDefault="00825D42" w:rsidP="00825D42">
      <w:pPr>
        <w:rPr>
          <w:b/>
          <w:szCs w:val="24"/>
        </w:rPr>
      </w:pPr>
    </w:p>
    <w:p w:rsidR="00825D42" w:rsidRDefault="00825D42" w:rsidP="00825D42">
      <w:pPr>
        <w:rPr>
          <w:szCs w:val="24"/>
        </w:rPr>
      </w:pPr>
      <w:r>
        <w:rPr>
          <w:szCs w:val="24"/>
        </w:rPr>
        <w:tab/>
        <w:t xml:space="preserve"> </w:t>
      </w:r>
    </w:p>
    <w:p w:rsidR="00825D42" w:rsidRDefault="00825D42" w:rsidP="00825D42">
      <w:pPr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  <w:r>
        <w:rPr>
          <w:b/>
          <w:szCs w:val="24"/>
        </w:rPr>
        <w:t xml:space="preserve">Mgr. </w:t>
      </w:r>
      <w:smartTag w:uri="urn:schemas-microsoft-com:office:smarttags" w:element="PersonName">
        <w:smartTagPr>
          <w:attr w:name="ProductID" w:val="Dagmar Pospíšilová"/>
        </w:smartTagPr>
        <w:r>
          <w:rPr>
            <w:b/>
            <w:szCs w:val="24"/>
          </w:rPr>
          <w:t>Dagmar Pospíšilová</w:t>
        </w:r>
      </w:smartTag>
    </w:p>
    <w:p w:rsidR="00825D42" w:rsidRDefault="00825D42" w:rsidP="00825D42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</w:t>
      </w:r>
      <w:r>
        <w:rPr>
          <w:szCs w:val="24"/>
        </w:rPr>
        <w:t>ředitelka školy</w:t>
      </w:r>
    </w:p>
    <w:p w:rsidR="00825D42" w:rsidRDefault="00825D42" w:rsidP="00825D42"/>
    <w:p w:rsidR="00825D42" w:rsidRDefault="00825D42" w:rsidP="00825D42"/>
    <w:p w:rsidR="00667F6D" w:rsidRDefault="00667F6D"/>
    <w:sectPr w:rsidR="0066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506A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D42"/>
    <w:rsid w:val="0018704B"/>
    <w:rsid w:val="00525488"/>
    <w:rsid w:val="00667F6D"/>
    <w:rsid w:val="00735495"/>
    <w:rsid w:val="007B0ACF"/>
    <w:rsid w:val="00825D42"/>
    <w:rsid w:val="00863E25"/>
    <w:rsid w:val="008B671B"/>
    <w:rsid w:val="00C043FC"/>
    <w:rsid w:val="00E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4B9D43"/>
  <w15:docId w15:val="{140757F8-FB50-4413-B310-AA6D035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5D4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25D42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tabs>
        <w:tab w:val="num" w:pos="360"/>
      </w:tabs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25D42"/>
    <w:pPr>
      <w:keepNext/>
      <w:tabs>
        <w:tab w:val="num" w:pos="360"/>
      </w:tabs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25D4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25D42"/>
    <w:rPr>
      <w:rFonts w:ascii="Arial Narrow" w:eastAsia="Times New Roman" w:hAnsi="Arial Narrow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825D42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825D4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ams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Pospíšilová</dc:creator>
  <cp:lastModifiedBy>Mgr. Dagmar Pospíšilová</cp:lastModifiedBy>
  <cp:revision>9</cp:revision>
  <cp:lastPrinted>2015-08-31T10:03:00Z</cp:lastPrinted>
  <dcterms:created xsi:type="dcterms:W3CDTF">2012-08-20T09:20:00Z</dcterms:created>
  <dcterms:modified xsi:type="dcterms:W3CDTF">2022-07-13T10:03:00Z</dcterms:modified>
</cp:coreProperties>
</file>